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bookmarkEnd w:id="0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Pr="004108E5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</w:t>
      </w:r>
      <w:r w:rsidR="00D938B0" w:rsidRPr="004108E5">
        <w:rPr>
          <w:sz w:val="26"/>
          <w:szCs w:val="26"/>
        </w:rPr>
        <w:lastRenderedPageBreak/>
        <w:t xml:space="preserve">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upływem terminu 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 xml:space="preserve">umieszczając je w Biuletynie </w:t>
      </w:r>
      <w:r w:rsidR="00E10AE8" w:rsidRPr="004108E5">
        <w:rPr>
          <w:sz w:val="26"/>
          <w:szCs w:val="26"/>
        </w:rPr>
        <w:lastRenderedPageBreak/>
        <w:t>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zawiadamia pełnomocnika wyborc</w:t>
      </w:r>
      <w:r w:rsidR="007E4EFF" w:rsidRPr="004108E5">
        <w:rPr>
          <w:sz w:val="26"/>
          <w:szCs w:val="26"/>
        </w:rPr>
        <w:t>zego tego komitetu wyborczego o </w:t>
      </w:r>
      <w:r w:rsidRPr="004108E5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Pr="00652CCA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652CCA">
        <w:rPr>
          <w:sz w:val="26"/>
          <w:szCs w:val="26"/>
        </w:rPr>
        <w:t>7. Jeżeli wygaśnięcie członkostwa nastąpiło przed dniem wyborów w ter</w:t>
      </w:r>
      <w:r w:rsidRPr="004108E5">
        <w:rPr>
          <w:sz w:val="26"/>
          <w:szCs w:val="26"/>
        </w:rPr>
        <w:t xml:space="preserve">minie uniemożliwiającym zgłoszenie przez pełnomocnika nowego kandydata,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spośród wyborców ujętych w stałym rejestrze wyborców</w:t>
      </w:r>
      <w:r w:rsidR="001F4EC5" w:rsidRPr="004108E5">
        <w:rPr>
          <w:sz w:val="26"/>
          <w:szCs w:val="26"/>
        </w:rPr>
        <w:t xml:space="preserve"> jednej z gmin z obszaru danego województwa</w:t>
      </w:r>
      <w:r w:rsidR="003F55A8" w:rsidRPr="004108E5">
        <w:rPr>
          <w:sz w:val="26"/>
          <w:szCs w:val="26"/>
        </w:rPr>
        <w:t>, chyba że wraz z </w:t>
      </w:r>
      <w:r w:rsidRPr="004108E5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lastRenderedPageBreak/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:rsidR="00F46AFC" w:rsidRPr="004108E5" w:rsidRDefault="00783ED0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sectPr w:rsidR="00F46AFC" w:rsidRPr="004108E5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F7" w:rsidRDefault="006015F7" w:rsidP="00777F3B">
      <w:pPr>
        <w:spacing w:after="0" w:line="240" w:lineRule="auto"/>
      </w:pPr>
      <w:r>
        <w:separator/>
      </w:r>
    </w:p>
  </w:endnote>
  <w:endnote w:type="continuationSeparator" w:id="0">
    <w:p w:rsidR="006015F7" w:rsidRDefault="006015F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16">
          <w:rPr>
            <w:noProof/>
          </w:rPr>
          <w:t>10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F7" w:rsidRDefault="006015F7" w:rsidP="00777F3B">
      <w:pPr>
        <w:spacing w:after="0" w:line="240" w:lineRule="auto"/>
      </w:pPr>
      <w:r>
        <w:separator/>
      </w:r>
    </w:p>
  </w:footnote>
  <w:footnote w:type="continuationSeparator" w:id="0">
    <w:p w:rsidR="006015F7" w:rsidRDefault="006015F7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4716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15F7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087F-7670-443D-93FC-10FCD231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2828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Alicja Wojna</cp:lastModifiedBy>
  <cp:revision>2</cp:revision>
  <cp:lastPrinted>2019-02-21T08:44:00Z</cp:lastPrinted>
  <dcterms:created xsi:type="dcterms:W3CDTF">2023-08-25T08:41:00Z</dcterms:created>
  <dcterms:modified xsi:type="dcterms:W3CDTF">2023-08-25T08:41:00Z</dcterms:modified>
</cp:coreProperties>
</file>